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961"/>
        <w:gridCol w:w="8015"/>
      </w:tblGrid>
      <w:tr w:rsidR="00CE6365" w:rsidRPr="00D42E45" w:rsidTr="00B8486B">
        <w:tc>
          <w:tcPr>
            <w:tcW w:w="2324" w:type="pct"/>
            <w:tcBorders>
              <w:bottom w:val="single" w:sz="4" w:space="0" w:color="auto"/>
            </w:tcBorders>
            <w:tcMar>
              <w:left w:w="0" w:type="dxa"/>
              <w:right w:w="72" w:type="dxa"/>
            </w:tcMar>
          </w:tcPr>
          <w:p w:rsidR="00CE6365" w:rsidRPr="00AB7C8F" w:rsidRDefault="00CE6365" w:rsidP="00286987">
            <w:pPr>
              <w:pStyle w:val="Heading2"/>
            </w:pPr>
            <w:r w:rsidRPr="00AB7C8F">
              <w:t>Use this form to place the following items on reserve:</w:t>
            </w:r>
          </w:p>
          <w:p w:rsidR="00BF7CD3" w:rsidRDefault="00BF7CD3" w:rsidP="008C5543">
            <w:pPr>
              <w:numPr>
                <w:ilvl w:val="0"/>
                <w:numId w:val="3"/>
              </w:numPr>
              <w:ind w:left="180" w:hanging="180"/>
            </w:pPr>
            <w:r w:rsidRPr="00BF7CD3">
              <w:t>Books, videos, DVDs, slides</w:t>
            </w:r>
            <w:r w:rsidR="008C5543">
              <w:t xml:space="preserve">, </w:t>
            </w:r>
            <w:r w:rsidRPr="00BF7CD3">
              <w:t>including personal copies</w:t>
            </w:r>
            <w:r w:rsidR="008C5543">
              <w:t xml:space="preserve"> </w:t>
            </w:r>
            <w:r w:rsidRPr="00BF7CD3">
              <w:t>(</w:t>
            </w:r>
            <w:r w:rsidR="00354BCC" w:rsidRPr="008C5543">
              <w:rPr>
                <w:i/>
              </w:rPr>
              <w:t>P</w:t>
            </w:r>
            <w:r w:rsidRPr="008C5543">
              <w:rPr>
                <w:i/>
              </w:rPr>
              <w:t>lease note:</w:t>
            </w:r>
            <w:r w:rsidRPr="00BF7CD3">
              <w:t xml:space="preserve"> </w:t>
            </w:r>
            <w:r w:rsidR="00354BCC">
              <w:t>We make every effort to safeguard Reserve material. However, the Library cannot accept responsibility for lost and/or damaged personal material.</w:t>
            </w:r>
            <w:r w:rsidRPr="00BF7CD3">
              <w:t>)</w:t>
            </w:r>
          </w:p>
          <w:p w:rsidR="008C5543" w:rsidRDefault="008C5543" w:rsidP="008C5543">
            <w:pPr>
              <w:numPr>
                <w:ilvl w:val="0"/>
                <w:numId w:val="3"/>
              </w:numPr>
              <w:ind w:left="180" w:hanging="180"/>
            </w:pPr>
            <w:r>
              <w:t xml:space="preserve">Student-authored works (written authorization </w:t>
            </w:r>
            <w:r w:rsidR="00773CB5">
              <w:t xml:space="preserve">from student </w:t>
            </w:r>
            <w:r>
              <w:t>required)</w:t>
            </w:r>
          </w:p>
          <w:p w:rsidR="00CE6365" w:rsidRDefault="00CE6365" w:rsidP="00AB7C8F">
            <w:pPr>
              <w:numPr>
                <w:ilvl w:val="0"/>
                <w:numId w:val="3"/>
              </w:numPr>
              <w:ind w:left="180" w:hanging="180"/>
            </w:pPr>
            <w:r>
              <w:t>Photocopies</w:t>
            </w:r>
            <w:r w:rsidRPr="00D42E45">
              <w:rPr>
                <w:vertAlign w:val="superscript"/>
              </w:rPr>
              <w:t xml:space="preserve"> </w:t>
            </w:r>
            <w:r>
              <w:t>of legally-ob</w:t>
            </w:r>
            <w:r w:rsidR="009B55C0">
              <w:t>tained, copyright-protected</w:t>
            </w:r>
            <w:r w:rsidR="00BF7CD3">
              <w:t xml:space="preserve"> items (see G</w:t>
            </w:r>
            <w:r>
              <w:t>uidelines)</w:t>
            </w:r>
          </w:p>
          <w:p w:rsidR="00CE6365" w:rsidRPr="00AB7C8F" w:rsidRDefault="00CE6365" w:rsidP="00286987">
            <w:pPr>
              <w:pStyle w:val="Heading2"/>
            </w:pPr>
            <w:r w:rsidRPr="00AB7C8F">
              <w:t>To place items on reserve:</w:t>
            </w:r>
          </w:p>
          <w:p w:rsidR="00CE6365" w:rsidRDefault="00BF7CD3" w:rsidP="00CE6365">
            <w:pPr>
              <w:numPr>
                <w:ilvl w:val="0"/>
                <w:numId w:val="8"/>
              </w:numPr>
            </w:pPr>
            <w:r w:rsidRPr="00BF7CD3">
              <w:t xml:space="preserve">Complete </w:t>
            </w:r>
            <w:r w:rsidRPr="00A40B74">
              <w:rPr>
                <w:b/>
              </w:rPr>
              <w:t>both sides of this form and sign</w:t>
            </w:r>
            <w:r w:rsidRPr="00BF7CD3">
              <w:t xml:space="preserve"> the Copyright Compliance statement below.</w:t>
            </w:r>
          </w:p>
          <w:p w:rsidR="00B834AF" w:rsidRDefault="00FA5772" w:rsidP="00CE6365">
            <w:pPr>
              <w:numPr>
                <w:ilvl w:val="0"/>
                <w:numId w:val="8"/>
              </w:numPr>
            </w:pPr>
            <w:r>
              <w:t>Submit the form and all materials (except library-owned books and media) to a Library Reserves Technic</w:t>
            </w:r>
            <w:r w:rsidR="004016F1">
              <w:t>i</w:t>
            </w:r>
            <w:r>
              <w:t>an</w:t>
            </w:r>
            <w:r w:rsidR="00B834AF">
              <w:t>:</w:t>
            </w:r>
          </w:p>
          <w:p w:rsidR="00B834AF" w:rsidRPr="00971863" w:rsidRDefault="00B834AF" w:rsidP="006E0ECA">
            <w:pPr>
              <w:numPr>
                <w:ilvl w:val="1"/>
                <w:numId w:val="9"/>
              </w:numPr>
              <w:ind w:left="540" w:hanging="180"/>
            </w:pPr>
            <w:r>
              <w:t>M</w:t>
            </w:r>
            <w:r w:rsidR="00CE6365">
              <w:t xml:space="preserve">ake sure that a </w:t>
            </w:r>
            <w:r w:rsidR="008C5543">
              <w:rPr>
                <w:b/>
              </w:rPr>
              <w:t>COMPLETE CITATION</w:t>
            </w:r>
            <w:r w:rsidR="00CE6365">
              <w:t xml:space="preserve"> identifying the source of the document appears on </w:t>
            </w:r>
            <w:r w:rsidR="00FA5772">
              <w:t xml:space="preserve">all </w:t>
            </w:r>
            <w:r w:rsidR="00BB266C">
              <w:t xml:space="preserve">photocopied </w:t>
            </w:r>
            <w:r w:rsidR="00FA5772">
              <w:t>materials</w:t>
            </w:r>
            <w:r w:rsidR="00971863">
              <w:t xml:space="preserve">, and that photocopies are of </w:t>
            </w:r>
            <w:r w:rsidR="00971863" w:rsidRPr="00971863">
              <w:rPr>
                <w:b/>
              </w:rPr>
              <w:t>good quality</w:t>
            </w:r>
            <w:r w:rsidR="00971863">
              <w:rPr>
                <w:b/>
              </w:rPr>
              <w:t xml:space="preserve"> </w:t>
            </w:r>
            <w:r w:rsidR="00971863" w:rsidRPr="00971863">
              <w:t>(i.e., readable)</w:t>
            </w:r>
            <w:r w:rsidR="00CE6365" w:rsidRPr="00971863">
              <w:t>.</w:t>
            </w:r>
          </w:p>
          <w:p w:rsidR="00896095" w:rsidRDefault="00D567D8" w:rsidP="006E0ECA">
            <w:pPr>
              <w:numPr>
                <w:ilvl w:val="1"/>
                <w:numId w:val="9"/>
              </w:numPr>
              <w:ind w:left="540" w:hanging="180"/>
            </w:pPr>
            <w:r>
              <w:t>For photocopied materials, y</w:t>
            </w:r>
            <w:r w:rsidR="00B834AF">
              <w:t xml:space="preserve">ou may place on reserve </w:t>
            </w:r>
            <w:r w:rsidR="00773CB5">
              <w:t>a reasonable</w:t>
            </w:r>
            <w:r w:rsidR="00896095">
              <w:t xml:space="preserve"> number of copies for the number of students in your course.</w:t>
            </w:r>
          </w:p>
          <w:p w:rsidR="00CE6365" w:rsidRPr="00971863" w:rsidRDefault="00896095" w:rsidP="008C5543">
            <w:pPr>
              <w:numPr>
                <w:ilvl w:val="1"/>
                <w:numId w:val="9"/>
              </w:numPr>
              <w:ind w:left="540" w:hanging="180"/>
            </w:pPr>
            <w:r>
              <w:t xml:space="preserve">All </w:t>
            </w:r>
            <w:r w:rsidR="008C5543">
              <w:t xml:space="preserve">photocopies </w:t>
            </w:r>
            <w:r>
              <w:t>of periodical articles, book chapters, answer keys, notes, and other materials must be provided by instructors; the Library will provide folders for materials.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tcMar>
              <w:left w:w="72" w:type="dxa"/>
              <w:right w:w="0" w:type="dxa"/>
            </w:tcMar>
          </w:tcPr>
          <w:p w:rsidR="00BF7CD3" w:rsidRPr="00BF7CD3" w:rsidRDefault="00BF7CD3" w:rsidP="00BF7CD3">
            <w:pPr>
              <w:pStyle w:val="Heading2"/>
            </w:pPr>
            <w:r w:rsidRPr="00BF7CD3">
              <w:t>Guidelines</w:t>
            </w:r>
          </w:p>
          <w:p w:rsidR="00CE6365" w:rsidRPr="001F6B0A" w:rsidRDefault="00CE6365" w:rsidP="00BF7CD3">
            <w:pPr>
              <w:pStyle w:val="Heading3"/>
              <w:rPr>
                <w:rFonts w:asciiTheme="minorHAnsi" w:eastAsiaTheme="majorEastAsia" w:hAnsiTheme="minorHAnsi" w:cstheme="majorBidi"/>
              </w:rPr>
            </w:pPr>
            <w:r w:rsidRPr="001F6B0A">
              <w:rPr>
                <w:rFonts w:asciiTheme="minorHAnsi" w:eastAsiaTheme="majorEastAsia" w:hAnsiTheme="minorHAnsi" w:cstheme="majorBidi"/>
              </w:rPr>
              <w:t>What can be copied?</w:t>
            </w:r>
          </w:p>
          <w:p w:rsidR="00B834AF" w:rsidRDefault="00490A54" w:rsidP="00CE6365">
            <w:r>
              <w:t>Copies must comply with the Copyright Act of Canada. UFV's Fair Dealing Policy allows you to make short excerpts of copyright-pro</w:t>
            </w:r>
            <w:r w:rsidR="009B55C0">
              <w:t>tected materials; a short excerp</w:t>
            </w:r>
            <w:r>
              <w:t>t is defined as: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up to 10% of a copyright-protected work (including a literary work, musical score, sound recording, and an audiovisual work)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one chapter from a book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a single article from a periodical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an entire artistic work (including a painting, print, photograph, diagram, drawing, map, chart, and plan) from a copyright-protected work containing other artistic works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an entire newspaper article or page</w:t>
            </w:r>
          </w:p>
          <w:p w:rsidR="00490A54" w:rsidRPr="00490A54" w:rsidRDefault="00490A54" w:rsidP="00490A54">
            <w:pPr>
              <w:numPr>
                <w:ilvl w:val="0"/>
                <w:numId w:val="4"/>
              </w:numPr>
              <w:ind w:left="167" w:hanging="167"/>
              <w:rPr>
                <w:bCs/>
              </w:rPr>
            </w:pPr>
            <w:r w:rsidRPr="00490A54">
              <w:rPr>
                <w:bCs/>
              </w:rPr>
              <w:t>an entire single poem or musical score from a copyright-protected work containing other poems or musical scores</w:t>
            </w:r>
          </w:p>
          <w:p w:rsidR="00B834AF" w:rsidRPr="00490A54" w:rsidRDefault="00490A54" w:rsidP="00490A54">
            <w:pPr>
              <w:numPr>
                <w:ilvl w:val="0"/>
                <w:numId w:val="4"/>
              </w:numPr>
              <w:ind w:left="167" w:hanging="167"/>
            </w:pPr>
            <w:r w:rsidRPr="00490A54">
              <w:rPr>
                <w:bCs/>
              </w:rPr>
              <w:t>an entire entry from an encyclopedia, annotated bibliography, dictionary or similar reference work</w:t>
            </w:r>
          </w:p>
          <w:p w:rsidR="00490A54" w:rsidRDefault="00490A54" w:rsidP="009B55C0">
            <w:pPr>
              <w:spacing w:before="120"/>
            </w:pPr>
            <w:r>
              <w:rPr>
                <w:bCs/>
              </w:rPr>
              <w:t xml:space="preserve">For more information, see UFV's Copyright Guide: </w:t>
            </w:r>
            <w:r w:rsidR="009B55C0" w:rsidRPr="009B55C0">
              <w:rPr>
                <w:bCs/>
                <w:u w:val="single"/>
              </w:rPr>
              <w:t>http://libguides.ufv.ca/Copyright</w:t>
            </w:r>
          </w:p>
          <w:p w:rsidR="00CE6365" w:rsidRPr="001F6B0A" w:rsidRDefault="00CE6365" w:rsidP="009B55C0">
            <w:pPr>
              <w:pStyle w:val="Heading3"/>
              <w:spacing w:before="120"/>
              <w:rPr>
                <w:rFonts w:asciiTheme="minorHAnsi" w:eastAsiaTheme="majorEastAsia" w:hAnsiTheme="minorHAnsi" w:cstheme="majorBidi"/>
              </w:rPr>
            </w:pPr>
            <w:r w:rsidRPr="001F6B0A">
              <w:rPr>
                <w:rFonts w:asciiTheme="minorHAnsi" w:eastAsiaTheme="majorEastAsia" w:hAnsiTheme="minorHAnsi" w:cstheme="majorBidi"/>
              </w:rPr>
              <w:t>What is not allowed?</w:t>
            </w:r>
          </w:p>
          <w:p w:rsidR="00CE6365" w:rsidRPr="00490A54" w:rsidRDefault="00CE6365" w:rsidP="00490A54">
            <w:pPr>
              <w:numPr>
                <w:ilvl w:val="0"/>
                <w:numId w:val="6"/>
              </w:numPr>
              <w:ind w:left="187" w:hanging="187"/>
            </w:pPr>
            <w:r>
              <w:t>Systematic, cumu</w:t>
            </w:r>
            <w:r w:rsidR="00354BCC">
              <w:t>lative copying of the same work</w:t>
            </w:r>
          </w:p>
        </w:tc>
      </w:tr>
      <w:tr w:rsidR="00A40B74" w:rsidRPr="00D42E45" w:rsidTr="00B848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:rsidR="00A40B74" w:rsidRPr="00BF7CD3" w:rsidRDefault="00A40B74" w:rsidP="008C5543">
            <w:pPr>
              <w:spacing w:before="120" w:after="120"/>
            </w:pPr>
            <w:r w:rsidRPr="00A40B74">
              <w:rPr>
                <w:b/>
              </w:rPr>
              <w:t>Please note:</w:t>
            </w:r>
            <w:r>
              <w:t xml:space="preserve"> </w:t>
            </w:r>
            <w:r w:rsidR="008C5543">
              <w:t xml:space="preserve">Copies of </w:t>
            </w:r>
            <w:r w:rsidR="008C5543" w:rsidRPr="008C5543">
              <w:rPr>
                <w:b/>
              </w:rPr>
              <w:t>student-authored works</w:t>
            </w:r>
            <w:r w:rsidR="008C5543">
              <w:t xml:space="preserve"> may be placed on reserve, b</w:t>
            </w:r>
            <w:r w:rsidR="00773CB5">
              <w:t xml:space="preserve">ut personal information such as </w:t>
            </w:r>
            <w:r w:rsidR="008C5543">
              <w:t>student ID numbers must first be removed, and the student(s) must provide written authorization (to be kept on file by the faculty member). A sample authorization form is available from the library.</w:t>
            </w:r>
          </w:p>
        </w:tc>
      </w:tr>
    </w:tbl>
    <w:p w:rsidR="00D42E45" w:rsidRPr="00B8486B" w:rsidRDefault="00D42E45" w:rsidP="004904AB">
      <w:pPr>
        <w:rPr>
          <w:b/>
          <w:sz w:val="20"/>
        </w:rPr>
      </w:pPr>
    </w:p>
    <w:tbl>
      <w:tblPr>
        <w:tblW w:w="4952" w:type="pct"/>
        <w:tblCellMar>
          <w:top w:w="142" w:type="dxa"/>
        </w:tblCellMar>
        <w:tblLook w:val="01E0" w:firstRow="1" w:lastRow="1" w:firstColumn="1" w:lastColumn="1" w:noHBand="0" w:noVBand="0"/>
      </w:tblPr>
      <w:tblGrid>
        <w:gridCol w:w="1619"/>
        <w:gridCol w:w="5967"/>
        <w:gridCol w:w="2262"/>
        <w:gridCol w:w="5091"/>
      </w:tblGrid>
      <w:tr w:rsidR="00D50FB5" w:rsidRPr="004904AB" w:rsidTr="00EF2BA5">
        <w:trPr>
          <w:cantSplit/>
          <w:trHeight w:val="199"/>
        </w:trPr>
        <w:tc>
          <w:tcPr>
            <w:tcW w:w="2539" w:type="pct"/>
            <w:gridSpan w:val="2"/>
            <w:tcMar>
              <w:left w:w="0" w:type="dxa"/>
              <w:right w:w="0" w:type="dxa"/>
            </w:tcMar>
            <w:vAlign w:val="bottom"/>
          </w:tcPr>
          <w:p w:rsidR="00D50FB5" w:rsidRPr="004904AB" w:rsidRDefault="00D50FB5" w:rsidP="00FA5772">
            <w:pPr>
              <w:pStyle w:val="Heading2"/>
              <w:rPr>
                <w:rFonts w:asciiTheme="minorHAnsi" w:hAnsiTheme="minorHAnsi"/>
                <w:bCs/>
                <w:szCs w:val="22"/>
              </w:rPr>
            </w:pPr>
            <w:r w:rsidRPr="00AB7C8F">
              <w:t>Course Information</w:t>
            </w:r>
          </w:p>
        </w:tc>
        <w:tc>
          <w:tcPr>
            <w:tcW w:w="757" w:type="pct"/>
            <w:vMerge w:val="restart"/>
            <w:tcBorders>
              <w:right w:val="single" w:sz="4" w:space="0" w:color="auto"/>
            </w:tcBorders>
          </w:tcPr>
          <w:p w:rsidR="00D50FB5" w:rsidRDefault="00D50FB5" w:rsidP="00D50FB5">
            <w:pPr>
              <w:pStyle w:val="Heading2"/>
            </w:pPr>
            <w:r>
              <w:t>Loan Period</w:t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0"/>
            <w:r w:rsidR="00D50FB5">
              <w:rPr>
                <w:rFonts w:asciiTheme="minorHAnsi" w:hAnsiTheme="minorHAnsi"/>
                <w:bCs/>
              </w:rPr>
              <w:t xml:space="preserve"> </w:t>
            </w:r>
            <w:r w:rsidR="00D50FB5" w:rsidRPr="004904AB">
              <w:rPr>
                <w:rFonts w:asciiTheme="minorHAnsi" w:hAnsiTheme="minorHAnsi"/>
                <w:bCs/>
              </w:rPr>
              <w:t>2 Hour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1"/>
            <w:r w:rsidR="00D50FB5">
              <w:rPr>
                <w:rFonts w:asciiTheme="minorHAnsi" w:hAnsiTheme="minorHAnsi"/>
                <w:bCs/>
              </w:rPr>
              <w:t xml:space="preserve"> 4 Hour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2"/>
            <w:r w:rsidR="00D50FB5">
              <w:rPr>
                <w:rFonts w:asciiTheme="minorHAnsi" w:hAnsiTheme="minorHAnsi"/>
                <w:bCs/>
              </w:rPr>
              <w:t xml:space="preserve"> 1 Day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3"/>
            <w:r w:rsidR="00D50FB5">
              <w:rPr>
                <w:rFonts w:asciiTheme="minorHAnsi" w:hAnsiTheme="minorHAnsi"/>
                <w:bCs/>
              </w:rPr>
              <w:t xml:space="preserve"> 2 Day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4"/>
            <w:r w:rsidR="00D50FB5">
              <w:rPr>
                <w:rFonts w:asciiTheme="minorHAnsi" w:hAnsiTheme="minorHAnsi"/>
                <w:bCs/>
              </w:rPr>
              <w:t xml:space="preserve"> 3 Day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Default="00EA2FD9" w:rsidP="00D50FB5">
            <w:pPr>
              <w:tabs>
                <w:tab w:val="right" w:pos="1422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D50FB5">
              <w:rPr>
                <w:rFonts w:asciiTheme="minorHAnsi" w:hAnsiTheme="minorHAnsi"/>
                <w:bCs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</w:rPr>
            </w:r>
            <w:r w:rsidR="00953ABF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5"/>
            <w:r w:rsidR="004607A1">
              <w:rPr>
                <w:rFonts w:asciiTheme="minorHAnsi" w:hAnsiTheme="minorHAnsi"/>
                <w:bCs/>
              </w:rPr>
              <w:t xml:space="preserve"> </w:t>
            </w:r>
            <w:r w:rsidR="00D50FB5">
              <w:rPr>
                <w:rFonts w:asciiTheme="minorHAnsi" w:hAnsiTheme="minorHAnsi"/>
                <w:bCs/>
              </w:rPr>
              <w:t>7 Day</w:t>
            </w:r>
            <w:r w:rsidR="00D50FB5">
              <w:rPr>
                <w:rFonts w:asciiTheme="minorHAnsi" w:hAnsiTheme="minorHAnsi"/>
                <w:bCs/>
              </w:rPr>
              <w:tab/>
            </w:r>
          </w:p>
          <w:p w:rsidR="00D50FB5" w:rsidRPr="00D50FB5" w:rsidRDefault="00EA2FD9" w:rsidP="00256BF8">
            <w:pPr>
              <w:spacing w:before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FB5">
              <w:rPr>
                <w:rFonts w:asciiTheme="minorHAnsi" w:hAnsiTheme="minorHAnsi"/>
                <w:bCs/>
                <w:szCs w:val="22"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  <w:szCs w:val="22"/>
              </w:rPr>
            </w:r>
            <w:r w:rsidR="00953ABF"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r w:rsidR="00D50FB5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D50FB5" w:rsidRPr="004904AB">
              <w:rPr>
                <w:rFonts w:asciiTheme="minorHAnsi" w:hAnsiTheme="minorHAnsi"/>
                <w:bCs/>
              </w:rPr>
              <w:t>In Library Use Only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FB5" w:rsidRDefault="00D50FB5" w:rsidP="00D50FB5">
            <w:pPr>
              <w:pStyle w:val="Heading2"/>
            </w:pPr>
            <w:r>
              <w:t>Copyright Compliance</w:t>
            </w:r>
          </w:p>
          <w:p w:rsidR="00D50FB5" w:rsidRDefault="00D50FB5" w:rsidP="00D50FB5">
            <w:r>
              <w:t xml:space="preserve">By my signature I confirm that my use of the materials listed on this form </w:t>
            </w:r>
            <w:r w:rsidR="00216FDE">
              <w:t>complies with</w:t>
            </w:r>
            <w:r w:rsidR="00490A54">
              <w:t xml:space="preserve"> UFV's fair dealing policies (see </w:t>
            </w:r>
            <w:r w:rsidR="00490A54" w:rsidRPr="009B55C0">
              <w:rPr>
                <w:u w:val="single"/>
              </w:rPr>
              <w:t>http://libguides.ufv.ca/Copyright</w:t>
            </w:r>
            <w:r w:rsidR="00490A54">
              <w:t xml:space="preserve">) </w:t>
            </w:r>
            <w:r w:rsidR="0054293A">
              <w:t>OR</w:t>
            </w:r>
            <w:r>
              <w:t xml:space="preserve"> that I have </w:t>
            </w:r>
            <w:r w:rsidR="0011664A">
              <w:t xml:space="preserve">written </w:t>
            </w:r>
            <w:r>
              <w:t>permission from copyright holders to place the material on reserve.</w:t>
            </w:r>
          </w:p>
          <w:p w:rsidR="00D50FB5" w:rsidRDefault="00D50FB5" w:rsidP="00D50FB5">
            <w:pPr>
              <w:tabs>
                <w:tab w:val="right" w:leader="underscore" w:pos="4752"/>
              </w:tabs>
              <w:spacing w:before="240" w:line="360" w:lineRule="auto"/>
            </w:pPr>
            <w:r>
              <w:t xml:space="preserve">Signature </w:t>
            </w:r>
            <w:r>
              <w:tab/>
            </w:r>
          </w:p>
          <w:p w:rsidR="00D50FB5" w:rsidRPr="00D50FB5" w:rsidRDefault="00D50FB5" w:rsidP="00D50FB5">
            <w:pPr>
              <w:tabs>
                <w:tab w:val="right" w:leader="underscore" w:pos="4752"/>
              </w:tabs>
              <w:spacing w:line="360" w:lineRule="auto"/>
            </w:pPr>
            <w:r>
              <w:t xml:space="preserve">Date </w:t>
            </w:r>
            <w:r>
              <w:tab/>
            </w:r>
          </w:p>
        </w:tc>
      </w:tr>
      <w:tr w:rsidR="00D50FB5" w:rsidRPr="004904AB" w:rsidTr="00B8486B">
        <w:trPr>
          <w:cantSplit/>
          <w:trHeight w:val="362"/>
        </w:trPr>
        <w:tc>
          <w:tcPr>
            <w:tcW w:w="542" w:type="pct"/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  <w:r w:rsidRPr="004904AB">
              <w:rPr>
                <w:rFonts w:asciiTheme="minorHAnsi" w:hAnsiTheme="minorHAnsi"/>
                <w:bCs/>
                <w:szCs w:val="22"/>
              </w:rPr>
              <w:t>Course No.</w:t>
            </w:r>
            <w:r w:rsidR="00B8486B">
              <w:rPr>
                <w:rFonts w:asciiTheme="minorHAnsi" w:hAnsiTheme="minorHAnsi"/>
                <w:bCs/>
                <w:szCs w:val="22"/>
              </w:rPr>
              <w:t xml:space="preserve"> / Section</w:t>
            </w:r>
          </w:p>
        </w:tc>
        <w:tc>
          <w:tcPr>
            <w:tcW w:w="1997" w:type="pct"/>
            <w:vAlign w:val="bottom"/>
          </w:tcPr>
          <w:p w:rsidR="00D50FB5" w:rsidRPr="004904AB" w:rsidRDefault="00D50FB5" w:rsidP="00F322BF">
            <w:pPr>
              <w:tabs>
                <w:tab w:val="right" w:leader="underscore" w:pos="5575"/>
              </w:tabs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ab/>
            </w:r>
          </w:p>
        </w:tc>
        <w:tc>
          <w:tcPr>
            <w:tcW w:w="757" w:type="pct"/>
            <w:vMerge/>
            <w:tcBorders>
              <w:right w:val="single" w:sz="4" w:space="0" w:color="auto"/>
            </w:tcBorders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D50FB5" w:rsidRPr="004904AB" w:rsidTr="00B8486B">
        <w:trPr>
          <w:cantSplit/>
          <w:trHeight w:val="407"/>
        </w:trPr>
        <w:tc>
          <w:tcPr>
            <w:tcW w:w="542" w:type="pct"/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  <w:r w:rsidRPr="004904AB">
              <w:rPr>
                <w:rFonts w:asciiTheme="minorHAnsi" w:hAnsiTheme="minorHAnsi"/>
                <w:bCs/>
                <w:szCs w:val="22"/>
              </w:rPr>
              <w:t>Instructor/s</w:t>
            </w:r>
          </w:p>
        </w:tc>
        <w:tc>
          <w:tcPr>
            <w:tcW w:w="1997" w:type="pct"/>
            <w:vAlign w:val="bottom"/>
          </w:tcPr>
          <w:p w:rsidR="00D50FB5" w:rsidRPr="004904AB" w:rsidRDefault="00D50FB5" w:rsidP="00B666DC">
            <w:pPr>
              <w:tabs>
                <w:tab w:val="right" w:leader="underscore" w:pos="5575"/>
              </w:tabs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ab/>
            </w:r>
          </w:p>
        </w:tc>
        <w:tc>
          <w:tcPr>
            <w:tcW w:w="757" w:type="pct"/>
            <w:vMerge/>
            <w:tcBorders>
              <w:right w:val="single" w:sz="4" w:space="0" w:color="auto"/>
            </w:tcBorders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D50FB5" w:rsidRPr="004904AB" w:rsidTr="00B8486B">
        <w:trPr>
          <w:cantSplit/>
          <w:trHeight w:val="515"/>
        </w:trPr>
        <w:tc>
          <w:tcPr>
            <w:tcW w:w="542" w:type="pct"/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  <w:r w:rsidRPr="004904AB">
              <w:rPr>
                <w:rFonts w:asciiTheme="minorHAnsi" w:hAnsiTheme="minorHAnsi"/>
                <w:bCs/>
                <w:szCs w:val="22"/>
              </w:rPr>
              <w:t>Date to Remove</w:t>
            </w:r>
          </w:p>
        </w:tc>
        <w:tc>
          <w:tcPr>
            <w:tcW w:w="1997" w:type="pct"/>
            <w:vAlign w:val="bottom"/>
          </w:tcPr>
          <w:p w:rsidR="00D50FB5" w:rsidRPr="004904AB" w:rsidRDefault="00EA2FD9" w:rsidP="00B8486B">
            <w:pPr>
              <w:tabs>
                <w:tab w:val="right" w:leader="underscore" w:pos="5575"/>
              </w:tabs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D50FB5">
              <w:rPr>
                <w:rFonts w:asciiTheme="minorHAnsi" w:hAnsiTheme="minorHAnsi"/>
                <w:bCs/>
                <w:szCs w:val="22"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  <w:szCs w:val="22"/>
              </w:rPr>
            </w:r>
            <w:r w:rsidR="00953ABF"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6"/>
            <w:r w:rsidR="00D50FB5">
              <w:rPr>
                <w:rFonts w:asciiTheme="minorHAnsi" w:hAnsiTheme="minorHAnsi"/>
                <w:bCs/>
                <w:szCs w:val="22"/>
              </w:rPr>
              <w:t xml:space="preserve"> End of semester OR  </w:t>
            </w:r>
            <w:r w:rsidR="00D50FB5">
              <w:rPr>
                <w:rFonts w:asciiTheme="minorHAnsi" w:hAnsiTheme="minorHAnsi"/>
                <w:bCs/>
                <w:szCs w:val="22"/>
              </w:rPr>
              <w:tab/>
              <w:t xml:space="preserve"> </w:t>
            </w:r>
          </w:p>
        </w:tc>
        <w:tc>
          <w:tcPr>
            <w:tcW w:w="757" w:type="pct"/>
            <w:vMerge/>
            <w:tcBorders>
              <w:right w:val="single" w:sz="4" w:space="0" w:color="auto"/>
            </w:tcBorders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D50FB5" w:rsidRPr="004904AB" w:rsidTr="00B8486B">
        <w:trPr>
          <w:cantSplit/>
          <w:trHeight w:val="370"/>
        </w:trPr>
        <w:tc>
          <w:tcPr>
            <w:tcW w:w="542" w:type="pct"/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  <w:r w:rsidRPr="004904AB">
              <w:rPr>
                <w:rFonts w:asciiTheme="minorHAnsi" w:hAnsiTheme="minorHAnsi"/>
                <w:bCs/>
                <w:szCs w:val="22"/>
              </w:rPr>
              <w:t>Campus</w:t>
            </w:r>
          </w:p>
        </w:tc>
        <w:tc>
          <w:tcPr>
            <w:tcW w:w="1997" w:type="pct"/>
            <w:vAlign w:val="bottom"/>
          </w:tcPr>
          <w:p w:rsidR="00D50FB5" w:rsidRPr="004904AB" w:rsidRDefault="00EA2FD9" w:rsidP="00953ABF">
            <w:pPr>
              <w:tabs>
                <w:tab w:val="center" w:pos="3043"/>
                <w:tab w:val="right" w:pos="5563"/>
              </w:tabs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D50FB5">
              <w:rPr>
                <w:rFonts w:asciiTheme="minorHAnsi" w:hAnsiTheme="minorHAnsi"/>
                <w:bCs/>
                <w:szCs w:val="22"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  <w:szCs w:val="22"/>
              </w:rPr>
            </w:r>
            <w:r w:rsidR="00953ABF"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7"/>
            <w:r w:rsidR="00D50FB5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D50FB5" w:rsidRPr="004904AB">
              <w:rPr>
                <w:rFonts w:asciiTheme="minorHAnsi" w:hAnsiTheme="minorHAnsi"/>
                <w:bCs/>
                <w:szCs w:val="22"/>
              </w:rPr>
              <w:t>Abb</w:t>
            </w:r>
            <w:r w:rsidR="00D50FB5">
              <w:rPr>
                <w:rFonts w:asciiTheme="minorHAnsi" w:hAnsiTheme="minorHAnsi"/>
                <w:bCs/>
                <w:szCs w:val="22"/>
              </w:rPr>
              <w:t>otsford</w:t>
            </w:r>
            <w:r w:rsidR="00D50FB5"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D50FB5">
              <w:rPr>
                <w:rFonts w:asciiTheme="minorHAnsi" w:hAnsiTheme="minorHAnsi"/>
                <w:bCs/>
                <w:szCs w:val="22"/>
              </w:rPr>
              <w:instrText xml:space="preserve"> FORMCHECKBOX </w:instrText>
            </w:r>
            <w:r w:rsidR="00953ABF">
              <w:rPr>
                <w:rFonts w:asciiTheme="minorHAnsi" w:hAnsiTheme="minorHAnsi"/>
                <w:bCs/>
                <w:szCs w:val="22"/>
              </w:rPr>
            </w:r>
            <w:r w:rsidR="00953ABF">
              <w:rPr>
                <w:rFonts w:asciiTheme="minorHAnsi" w:hAnsi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  <w:bookmarkEnd w:id="8"/>
            <w:r w:rsidR="00D50FB5">
              <w:rPr>
                <w:rFonts w:asciiTheme="minorHAnsi" w:hAnsiTheme="minorHAnsi"/>
                <w:bCs/>
                <w:szCs w:val="22"/>
              </w:rPr>
              <w:t xml:space="preserve"> Chilliwack</w:t>
            </w:r>
            <w:bookmarkStart w:id="9" w:name="_GoBack"/>
            <w:bookmarkEnd w:id="9"/>
            <w:r w:rsidR="00D50FB5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</w:tc>
        <w:tc>
          <w:tcPr>
            <w:tcW w:w="757" w:type="pct"/>
            <w:vMerge/>
            <w:tcBorders>
              <w:right w:val="single" w:sz="4" w:space="0" w:color="auto"/>
            </w:tcBorders>
            <w:vAlign w:val="bottom"/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B5" w:rsidRPr="004904AB" w:rsidRDefault="00D50FB5" w:rsidP="004904A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:rsidR="00684723" w:rsidRDefault="00684723" w:rsidP="004904A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472"/>
        <w:gridCol w:w="2251"/>
        <w:gridCol w:w="2992"/>
        <w:gridCol w:w="990"/>
        <w:gridCol w:w="2435"/>
      </w:tblGrid>
      <w:tr w:rsidR="00AE0528" w:rsidRPr="004904AB" w:rsidTr="00216FDE">
        <w:trPr>
          <w:trHeight w:val="432"/>
          <w:jc w:val="center"/>
        </w:trPr>
        <w:tc>
          <w:tcPr>
            <w:tcW w:w="2137" w:type="pct"/>
            <w:shd w:val="pct5" w:color="auto" w:fill="FFFFFF"/>
            <w:vAlign w:val="center"/>
          </w:tcPr>
          <w:p w:rsidR="00AE0528" w:rsidRPr="004904AB" w:rsidRDefault="00AE0528" w:rsidP="004904AB">
            <w:pPr>
              <w:jc w:val="center"/>
              <w:rPr>
                <w:rFonts w:asciiTheme="minorHAnsi" w:hAnsiTheme="minorHAnsi"/>
                <w:b/>
              </w:rPr>
            </w:pPr>
            <w:r w:rsidRPr="004904AB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743" w:type="pct"/>
            <w:shd w:val="pct5" w:color="auto" w:fill="FFFFFF"/>
            <w:vAlign w:val="center"/>
          </w:tcPr>
          <w:p w:rsidR="00AE0528" w:rsidRPr="004904AB" w:rsidRDefault="00AE0528" w:rsidP="004904AB">
            <w:pPr>
              <w:jc w:val="center"/>
              <w:rPr>
                <w:rFonts w:asciiTheme="minorHAnsi" w:hAnsiTheme="minorHAnsi"/>
                <w:b/>
              </w:rPr>
            </w:pPr>
            <w:r w:rsidRPr="004904AB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988" w:type="pct"/>
            <w:shd w:val="pct5" w:color="auto" w:fill="FFFFFF"/>
            <w:vAlign w:val="center"/>
          </w:tcPr>
          <w:p w:rsidR="00AE0528" w:rsidRPr="004904AB" w:rsidRDefault="00AE0528" w:rsidP="004904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904AB">
              <w:rPr>
                <w:rFonts w:asciiTheme="minorHAnsi" w:hAnsiTheme="minorHAnsi"/>
                <w:b/>
              </w:rPr>
              <w:t>Call N</w:t>
            </w:r>
            <w:r w:rsidR="00216FDE">
              <w:rPr>
                <w:rFonts w:asciiTheme="minorHAnsi" w:hAnsiTheme="minorHAnsi"/>
                <w:b/>
              </w:rPr>
              <w:t>umber</w:t>
            </w:r>
          </w:p>
        </w:tc>
        <w:tc>
          <w:tcPr>
            <w:tcW w:w="327" w:type="pct"/>
            <w:shd w:val="pct5" w:color="auto" w:fill="FFFFFF"/>
            <w:vAlign w:val="center"/>
          </w:tcPr>
          <w:p w:rsidR="00AE0528" w:rsidRPr="004904AB" w:rsidRDefault="00216FDE" w:rsidP="004904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</w:t>
            </w:r>
            <w:r w:rsidR="00AE0528" w:rsidRPr="004904AB">
              <w:rPr>
                <w:rFonts w:asciiTheme="minorHAnsi" w:hAnsiTheme="minorHAnsi"/>
                <w:b/>
              </w:rPr>
              <w:t>f Copies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AE0528" w:rsidRPr="004904AB" w:rsidRDefault="00AE0528" w:rsidP="004904AB">
            <w:pPr>
              <w:jc w:val="center"/>
              <w:rPr>
                <w:rFonts w:asciiTheme="minorHAnsi" w:hAnsiTheme="minorHAnsi"/>
                <w:b/>
              </w:rPr>
            </w:pPr>
            <w:r w:rsidRPr="004904AB">
              <w:rPr>
                <w:rFonts w:asciiTheme="minorHAnsi" w:hAnsiTheme="minorHAnsi"/>
                <w:b/>
              </w:rPr>
              <w:t>Barcode</w:t>
            </w:r>
          </w:p>
          <w:p w:rsidR="00AE0528" w:rsidRPr="004904AB" w:rsidRDefault="00AE0528" w:rsidP="004904AB">
            <w:pPr>
              <w:jc w:val="center"/>
              <w:rPr>
                <w:rFonts w:asciiTheme="minorHAnsi" w:hAnsiTheme="minorHAnsi"/>
                <w:b/>
              </w:rPr>
            </w:pPr>
            <w:r w:rsidRPr="004904AB">
              <w:rPr>
                <w:rFonts w:asciiTheme="minorHAnsi" w:hAnsiTheme="minorHAnsi"/>
                <w:b/>
              </w:rPr>
              <w:t>(LIB USE ONLY)</w:t>
            </w: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pct5" w:color="auto" w:fill="FFFFFF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AE0528" w:rsidRPr="004904AB" w:rsidTr="00216FDE">
        <w:trPr>
          <w:trHeight w:val="691"/>
          <w:jc w:val="center"/>
        </w:trPr>
        <w:tc>
          <w:tcPr>
            <w:tcW w:w="2137" w:type="pct"/>
            <w:shd w:val="clear" w:color="auto" w:fill="auto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clear" w:color="auto" w:fill="auto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clear" w:color="auto" w:fill="auto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clear" w:color="auto" w:fill="auto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AE0528" w:rsidRDefault="00AE0528" w:rsidP="004904AB">
            <w:pPr>
              <w:rPr>
                <w:rFonts w:ascii="Arial" w:hAnsi="Arial"/>
                <w:sz w:val="28"/>
              </w:rPr>
            </w:pPr>
          </w:p>
        </w:tc>
      </w:tr>
      <w:tr w:rsidR="00B8486B" w:rsidRPr="004904AB" w:rsidTr="00216FDE">
        <w:trPr>
          <w:trHeight w:val="691"/>
          <w:jc w:val="center"/>
        </w:trPr>
        <w:tc>
          <w:tcPr>
            <w:tcW w:w="2137" w:type="pct"/>
            <w:shd w:val="clear" w:color="auto" w:fill="auto"/>
          </w:tcPr>
          <w:p w:rsidR="00B8486B" w:rsidRDefault="00B8486B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743" w:type="pct"/>
            <w:shd w:val="clear" w:color="auto" w:fill="auto"/>
          </w:tcPr>
          <w:p w:rsidR="00B8486B" w:rsidRDefault="00B8486B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988" w:type="pct"/>
            <w:shd w:val="clear" w:color="auto" w:fill="auto"/>
          </w:tcPr>
          <w:p w:rsidR="00B8486B" w:rsidRDefault="00B8486B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shd w:val="clear" w:color="auto" w:fill="auto"/>
          </w:tcPr>
          <w:p w:rsidR="00B8486B" w:rsidRDefault="00B8486B" w:rsidP="004904AB">
            <w:pPr>
              <w:rPr>
                <w:rFonts w:ascii="Arial" w:hAnsi="Arial"/>
                <w:sz w:val="2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:rsidR="00B8486B" w:rsidRDefault="00B8486B" w:rsidP="004904AB">
            <w:pPr>
              <w:rPr>
                <w:rFonts w:ascii="Arial" w:hAnsi="Arial"/>
                <w:sz w:val="28"/>
              </w:rPr>
            </w:pPr>
          </w:p>
        </w:tc>
      </w:tr>
    </w:tbl>
    <w:p w:rsidR="00AE0528" w:rsidRPr="00684723" w:rsidRDefault="00AE0528" w:rsidP="00B8486B"/>
    <w:sectPr w:rsidR="00AE0528" w:rsidRPr="00684723" w:rsidSect="00A311DD">
      <w:headerReference w:type="default" r:id="rId8"/>
      <w:footerReference w:type="default" r:id="rId9"/>
      <w:endnotePr>
        <w:numFmt w:val="decimal"/>
      </w:endnotePr>
      <w:pgSz w:w="15840" w:h="12240" w:orient="landscape"/>
      <w:pgMar w:top="864" w:right="432" w:bottom="360" w:left="432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B5" w:rsidRDefault="00773CB5" w:rsidP="00AE0528">
      <w:r>
        <w:separator/>
      </w:r>
    </w:p>
  </w:endnote>
  <w:endnote w:type="continuationSeparator" w:id="0">
    <w:p w:rsidR="00773CB5" w:rsidRDefault="00773CB5" w:rsidP="00A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B5" w:rsidRPr="007B0895" w:rsidRDefault="00773CB5" w:rsidP="00B8486B">
    <w:pPr>
      <w:jc w:val="right"/>
      <w:rPr>
        <w:b/>
        <w:sz w:val="16"/>
      </w:rPr>
    </w:pPr>
    <w:r w:rsidRPr="007B0895">
      <w:rPr>
        <w:sz w:val="16"/>
      </w:rPr>
      <w:t>G:\RESERVES\Course Reserves Worksheet.docx</w:t>
    </w:r>
    <w:r w:rsidRPr="007B0895">
      <w:rPr>
        <w:b/>
        <w:sz w:val="16"/>
      </w:rPr>
      <w:t xml:space="preserve"> </w:t>
    </w:r>
    <w:r w:rsidR="009B55C0">
      <w:rPr>
        <w:b/>
        <w:sz w:val="16"/>
      </w:rPr>
      <w:t>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B5" w:rsidRDefault="00773CB5" w:rsidP="00AE0528">
      <w:r>
        <w:separator/>
      </w:r>
    </w:p>
  </w:footnote>
  <w:footnote w:type="continuationSeparator" w:id="0">
    <w:p w:rsidR="00773CB5" w:rsidRDefault="00773CB5" w:rsidP="00AE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B5" w:rsidRDefault="00490A54" w:rsidP="00B8486B">
    <w:pPr>
      <w:pStyle w:val="Heading1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98.8pt;margin-top:-72.75pt;width:2in;height:46.5pt;z-index:251659264;mso-position-horizontal-relative:margin;mso-position-vertical-relative:margin">
          <v:imagedata r:id="rId1" o:title="UFV_brandBW"/>
          <w10:wrap type="square" anchorx="margin" anchory="margin"/>
        </v:shape>
      </w:pict>
    </w:r>
    <w:r w:rsidR="00773CB5">
      <w:t>Course Reserves Worksheet</w:t>
    </w:r>
  </w:p>
  <w:p w:rsidR="00773CB5" w:rsidRDefault="00773CB5" w:rsidP="00B8486B">
    <w:pPr>
      <w:spacing w:before="240"/>
      <w:jc w:val="center"/>
      <w:rPr>
        <w:b/>
      </w:rPr>
    </w:pPr>
    <w:r w:rsidRPr="00B8486B">
      <w:rPr>
        <w:b/>
      </w:rPr>
      <w:t xml:space="preserve">Please complete BOTH sides of this form. </w:t>
    </w:r>
    <w:r>
      <w:rPr>
        <w:b/>
      </w:rPr>
      <w:t>Your request</w:t>
    </w:r>
    <w:r w:rsidRPr="00B8486B">
      <w:rPr>
        <w:b/>
      </w:rPr>
      <w:t xml:space="preserve"> cannot be processed without your signature.</w:t>
    </w:r>
  </w:p>
  <w:p w:rsidR="00773CB5" w:rsidRPr="00B8486B" w:rsidRDefault="00773CB5" w:rsidP="00B8486B">
    <w:pPr>
      <w:jc w:val="center"/>
      <w:rPr>
        <w:b/>
      </w:rPr>
    </w:pPr>
    <w:r>
      <w:rPr>
        <w:b/>
      </w:rPr>
      <w:t>Allow one week for processing.</w:t>
    </w:r>
  </w:p>
  <w:p w:rsidR="00773CB5" w:rsidRDefault="00773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68"/>
    <w:multiLevelType w:val="hybridMultilevel"/>
    <w:tmpl w:val="48ECDE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971C1"/>
    <w:multiLevelType w:val="hybridMultilevel"/>
    <w:tmpl w:val="84D6A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29B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32979"/>
    <w:multiLevelType w:val="hybridMultilevel"/>
    <w:tmpl w:val="EEC0F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60D55"/>
    <w:multiLevelType w:val="hybridMultilevel"/>
    <w:tmpl w:val="3C0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591D"/>
    <w:multiLevelType w:val="hybridMultilevel"/>
    <w:tmpl w:val="ECC6E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C3E9B"/>
    <w:multiLevelType w:val="hybridMultilevel"/>
    <w:tmpl w:val="EEE08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05B6D"/>
    <w:multiLevelType w:val="hybridMultilevel"/>
    <w:tmpl w:val="6D9C7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FD26B1"/>
    <w:multiLevelType w:val="hybridMultilevel"/>
    <w:tmpl w:val="35BE3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E56F8"/>
    <w:multiLevelType w:val="hybridMultilevel"/>
    <w:tmpl w:val="5F584F04"/>
    <w:lvl w:ilvl="0" w:tplc="68AC2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3B"/>
    <w:rsid w:val="00012B6B"/>
    <w:rsid w:val="00021E86"/>
    <w:rsid w:val="0003512D"/>
    <w:rsid w:val="0011664A"/>
    <w:rsid w:val="001568C3"/>
    <w:rsid w:val="00173FDA"/>
    <w:rsid w:val="001F143B"/>
    <w:rsid w:val="001F6B0A"/>
    <w:rsid w:val="00216FDE"/>
    <w:rsid w:val="00225610"/>
    <w:rsid w:val="00230059"/>
    <w:rsid w:val="00253985"/>
    <w:rsid w:val="00256BF8"/>
    <w:rsid w:val="00286987"/>
    <w:rsid w:val="0029467C"/>
    <w:rsid w:val="0029700E"/>
    <w:rsid w:val="002A2FE3"/>
    <w:rsid w:val="00354BCC"/>
    <w:rsid w:val="00360850"/>
    <w:rsid w:val="003A5031"/>
    <w:rsid w:val="003C188E"/>
    <w:rsid w:val="004016F1"/>
    <w:rsid w:val="00446882"/>
    <w:rsid w:val="004607A1"/>
    <w:rsid w:val="00481716"/>
    <w:rsid w:val="004904AB"/>
    <w:rsid w:val="00490A54"/>
    <w:rsid w:val="005358BB"/>
    <w:rsid w:val="0054293A"/>
    <w:rsid w:val="00570000"/>
    <w:rsid w:val="005838C0"/>
    <w:rsid w:val="00595524"/>
    <w:rsid w:val="005D4CE9"/>
    <w:rsid w:val="006573DD"/>
    <w:rsid w:val="00684723"/>
    <w:rsid w:val="006E0ECA"/>
    <w:rsid w:val="006F3441"/>
    <w:rsid w:val="00737F7A"/>
    <w:rsid w:val="00773CB5"/>
    <w:rsid w:val="00775495"/>
    <w:rsid w:val="00783C56"/>
    <w:rsid w:val="007B0895"/>
    <w:rsid w:val="0081133D"/>
    <w:rsid w:val="00833076"/>
    <w:rsid w:val="00880581"/>
    <w:rsid w:val="00896095"/>
    <w:rsid w:val="008A248C"/>
    <w:rsid w:val="008B5FEF"/>
    <w:rsid w:val="008C5543"/>
    <w:rsid w:val="009254DE"/>
    <w:rsid w:val="00925E81"/>
    <w:rsid w:val="00947DF0"/>
    <w:rsid w:val="00953ABF"/>
    <w:rsid w:val="00971863"/>
    <w:rsid w:val="00992A21"/>
    <w:rsid w:val="009A47E5"/>
    <w:rsid w:val="009B55C0"/>
    <w:rsid w:val="009D7E6B"/>
    <w:rsid w:val="009F25AE"/>
    <w:rsid w:val="00A311DD"/>
    <w:rsid w:val="00A40B74"/>
    <w:rsid w:val="00A47509"/>
    <w:rsid w:val="00A5220E"/>
    <w:rsid w:val="00A5668C"/>
    <w:rsid w:val="00AA43EF"/>
    <w:rsid w:val="00AB7C8F"/>
    <w:rsid w:val="00AE0528"/>
    <w:rsid w:val="00AE7E84"/>
    <w:rsid w:val="00AF5BFA"/>
    <w:rsid w:val="00B0656B"/>
    <w:rsid w:val="00B64E35"/>
    <w:rsid w:val="00B666DC"/>
    <w:rsid w:val="00B834AF"/>
    <w:rsid w:val="00B8486B"/>
    <w:rsid w:val="00B93302"/>
    <w:rsid w:val="00BB266C"/>
    <w:rsid w:val="00BC569D"/>
    <w:rsid w:val="00BD492F"/>
    <w:rsid w:val="00BF7CD3"/>
    <w:rsid w:val="00CC4F26"/>
    <w:rsid w:val="00CE6365"/>
    <w:rsid w:val="00D42E45"/>
    <w:rsid w:val="00D50FB5"/>
    <w:rsid w:val="00D567D8"/>
    <w:rsid w:val="00D61E34"/>
    <w:rsid w:val="00D661F1"/>
    <w:rsid w:val="00DA2396"/>
    <w:rsid w:val="00DC3ADC"/>
    <w:rsid w:val="00E31C74"/>
    <w:rsid w:val="00E337D7"/>
    <w:rsid w:val="00E35CF1"/>
    <w:rsid w:val="00E66A26"/>
    <w:rsid w:val="00EA2FD9"/>
    <w:rsid w:val="00EF16EA"/>
    <w:rsid w:val="00EF2BA5"/>
    <w:rsid w:val="00F322BF"/>
    <w:rsid w:val="00F7639E"/>
    <w:rsid w:val="00FA5772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8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1"/>
      <w:lang w:val="en-US" w:eastAsia="en-US"/>
    </w:rPr>
  </w:style>
  <w:style w:type="paragraph" w:styleId="Heading1">
    <w:name w:val="heading 1"/>
    <w:basedOn w:val="Normal"/>
    <w:next w:val="Normal"/>
    <w:qFormat/>
    <w:rsid w:val="00D42E45"/>
    <w:pPr>
      <w:keepNext/>
      <w:spacing w:before="600"/>
      <w:jc w:val="center"/>
      <w:outlineLvl w:val="0"/>
    </w:pPr>
    <w:rPr>
      <w:rFonts w:ascii="Cambria" w:hAnsi="Cambri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6987"/>
    <w:pPr>
      <w:keepNext/>
      <w:spacing w:before="60" w:after="60"/>
      <w:outlineLvl w:val="1"/>
    </w:pPr>
    <w:rPr>
      <w:rFonts w:ascii="Cambria" w:hAnsi="Cambria"/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86987"/>
    <w:pPr>
      <w:keepNext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1E86"/>
    <w:pPr>
      <w:jc w:val="center"/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1F14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0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28"/>
  </w:style>
  <w:style w:type="paragraph" w:styleId="Footer">
    <w:name w:val="footer"/>
    <w:basedOn w:val="Normal"/>
    <w:link w:val="FooterChar"/>
    <w:uiPriority w:val="99"/>
    <w:rsid w:val="00AE0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28"/>
  </w:style>
  <w:style w:type="character" w:customStyle="1" w:styleId="Heading2Char">
    <w:name w:val="Heading 2 Char"/>
    <w:basedOn w:val="DefaultParagraphFont"/>
    <w:link w:val="Heading2"/>
    <w:rsid w:val="00286987"/>
    <w:rPr>
      <w:rFonts w:ascii="Cambria" w:hAnsi="Cambria"/>
      <w:b/>
      <w:sz w:val="22"/>
    </w:rPr>
  </w:style>
  <w:style w:type="character" w:customStyle="1" w:styleId="Heading3Char">
    <w:name w:val="Heading 3 Char"/>
    <w:basedOn w:val="DefaultParagraphFont"/>
    <w:link w:val="Heading3"/>
    <w:rsid w:val="00286987"/>
    <w:rPr>
      <w:rFonts w:ascii="Calibri" w:eastAsia="Times New Roman" w:hAnsi="Calibri" w:cs="Times New Roman"/>
      <w:b/>
      <w:bCs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2684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UCFV LIBRARY RESERVES</vt:lpstr>
    </vt:vector>
  </TitlesOfParts>
  <Company>University College of the Fraser Valley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UCFV LIBRARY RESERVES</dc:title>
  <dc:subject/>
  <dc:creator>Shawnna Pierce</dc:creator>
  <cp:keywords/>
  <cp:lastModifiedBy>Colleen Bell</cp:lastModifiedBy>
  <cp:revision>21</cp:revision>
  <cp:lastPrinted>2010-12-16T23:47:00Z</cp:lastPrinted>
  <dcterms:created xsi:type="dcterms:W3CDTF">2010-12-16T23:08:00Z</dcterms:created>
  <dcterms:modified xsi:type="dcterms:W3CDTF">2014-02-01T00:29:00Z</dcterms:modified>
</cp:coreProperties>
</file>